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4" w:rsidRPr="00DF7124" w:rsidRDefault="00DF7124" w:rsidP="00DF7124">
      <w:pPr>
        <w:ind w:left="5812"/>
        <w:rPr>
          <w:rFonts w:asciiTheme="minorHAnsi" w:eastAsiaTheme="minorEastAsia" w:hAnsiTheme="minorHAnsi"/>
          <w:sz w:val="22"/>
          <w:lang w:eastAsia="ru-RU"/>
        </w:rPr>
      </w:pPr>
    </w:p>
    <w:p w:rsidR="00DF7124" w:rsidRDefault="00DF7124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0A3C2F" w:rsidRPr="00DF7124" w:rsidRDefault="000A3C2F" w:rsidP="00DF7124">
      <w:pPr>
        <w:autoSpaceDE w:val="0"/>
        <w:autoSpaceDN w:val="0"/>
        <w:adjustRightInd w:val="0"/>
        <w:spacing w:line="360" w:lineRule="auto"/>
        <w:rPr>
          <w:rFonts w:asciiTheme="minorHAnsi" w:eastAsiaTheme="minorEastAsia" w:hAnsiTheme="minorHAnsi"/>
          <w:sz w:val="22"/>
          <w:szCs w:val="18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DF7124">
        <w:rPr>
          <w:rFonts w:eastAsiaTheme="minorEastAsia" w:cs="Times New Roman"/>
          <w:b/>
          <w:i/>
          <w:szCs w:val="28"/>
          <w:lang w:eastAsia="ru-RU"/>
        </w:rPr>
        <w:t>Рабочая   программа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DF7124">
        <w:rPr>
          <w:rFonts w:eastAsiaTheme="minorEastAsia" w:cs="Times New Roman"/>
          <w:b/>
          <w:i/>
          <w:szCs w:val="28"/>
          <w:lang w:eastAsia="ru-RU"/>
        </w:rPr>
        <w:t xml:space="preserve">по  </w:t>
      </w:r>
      <w:r w:rsidRPr="00DF7124">
        <w:rPr>
          <w:rFonts w:eastAsiaTheme="minorEastAsia" w:cs="Times New Roman"/>
          <w:i/>
          <w:szCs w:val="28"/>
          <w:u w:val="single"/>
          <w:lang w:eastAsia="ru-RU"/>
        </w:rPr>
        <w:t>русскому языку</w:t>
      </w:r>
      <w:r w:rsidR="00BE27DF">
        <w:rPr>
          <w:rFonts w:eastAsiaTheme="minorEastAsia" w:cs="Times New Roman"/>
          <w:i/>
          <w:szCs w:val="28"/>
          <w:u w:val="single"/>
          <w:lang w:eastAsia="ru-RU"/>
        </w:rPr>
        <w:t xml:space="preserve"> </w:t>
      </w:r>
      <w:r w:rsidRPr="00DF7124">
        <w:rPr>
          <w:rFonts w:eastAsiaTheme="minorEastAsia" w:cs="Times New Roman"/>
          <w:b/>
          <w:i/>
          <w:szCs w:val="28"/>
          <w:lang w:eastAsia="ru-RU"/>
        </w:rPr>
        <w:t xml:space="preserve">для </w:t>
      </w:r>
      <w:r w:rsidRPr="00DF7124">
        <w:rPr>
          <w:rFonts w:eastAsiaTheme="minorEastAsia" w:cs="Times New Roman"/>
          <w:i/>
          <w:szCs w:val="28"/>
          <w:u w:val="single"/>
          <w:lang w:eastAsia="ru-RU"/>
        </w:rPr>
        <w:t>9</w:t>
      </w:r>
      <w:r w:rsidRPr="00DF7124">
        <w:rPr>
          <w:rFonts w:eastAsiaTheme="minorEastAsia" w:cs="Times New Roman"/>
          <w:b/>
          <w:i/>
          <w:szCs w:val="28"/>
          <w:lang w:eastAsia="ru-RU"/>
        </w:rPr>
        <w:t xml:space="preserve"> класса</w:t>
      </w:r>
    </w:p>
    <w:p w:rsidR="00DF7124" w:rsidRPr="00DF7124" w:rsidRDefault="00DF7124" w:rsidP="00DF7124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EastAsia" w:cs="Times New Roman"/>
          <w:i/>
          <w:szCs w:val="28"/>
          <w:lang w:eastAsia="ru-RU"/>
        </w:rPr>
      </w:pPr>
    </w:p>
    <w:p w:rsidR="00DF7124" w:rsidRDefault="00DF7124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Default="000A3C2F" w:rsidP="00DF7124">
      <w:pPr>
        <w:spacing w:after="0" w:line="240" w:lineRule="auto"/>
        <w:ind w:left="720"/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0A3C2F" w:rsidRPr="00DF7124" w:rsidRDefault="000A3C2F" w:rsidP="00DF7124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F7124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F7124" w:rsidRPr="00DF7124" w:rsidRDefault="00DF7124" w:rsidP="00DF7124">
      <w:pPr>
        <w:spacing w:after="0" w:line="240" w:lineRule="auto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 w:firstLine="680"/>
        <w:jc w:val="both"/>
        <w:rPr>
          <w:rFonts w:eastAsiaTheme="minorEastAsia" w:cs="Times New Roman"/>
          <w:iCs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Настоящая рабочая программа составлена</w:t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t xml:space="preserve"> в соответствии</w:t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vanish/>
          <w:sz w:val="24"/>
          <w:szCs w:val="24"/>
          <w:lang w:eastAsia="ru-RU"/>
        </w:rPr>
        <w:pgNum/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на основании 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программы «Русский язык для 5-9 классов» / авторы: 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iCs/>
          <w:sz w:val="24"/>
          <w:szCs w:val="24"/>
          <w:lang w:eastAsia="ru-RU"/>
        </w:rPr>
      </w:pP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1. А. К. Аксенова, Н. Г. Галунчикова, С. Ю. Ильина (Программы специальных (коррекционных) образовательных учреждений 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VIII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вида [Текст] / А. К. Аксенова, А. П.Антропов, И. М. Бгажнокова и др.; ред. И. М. Бгажнокова. – М.: Просвещение, 2010. – 284 с. – 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978-5-09-019518-8);</w:t>
      </w:r>
    </w:p>
    <w:p w:rsidR="00DF7124" w:rsidRPr="00DF7124" w:rsidRDefault="00DF7124" w:rsidP="00DF7124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2. В. В. Воронкова (Программы специальных (коррекционных) образовательных учреждений 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VIII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вида/ В. В. Воронкова, М. Н. Перова и др.; ред. В. В. Воронкова. – М.: Гуманитар. изд. Центр ВЛАДОС, 2011. Сб. 1.– 224 с. – 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978-5-691-01605-9</w:t>
      </w:r>
      <w:r w:rsidRPr="00DF7124">
        <w:rPr>
          <w:rFonts w:eastAsiaTheme="minorEastAsia" w:cs="Times New Roman"/>
          <w:sz w:val="24"/>
          <w:szCs w:val="24"/>
          <w:lang w:eastAsia="ru-RU"/>
        </w:rPr>
        <w:t>)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 w:firstLine="680"/>
        <w:jc w:val="both"/>
        <w:rPr>
          <w:rFonts w:eastAsiaTheme="minorEastAsia" w:cs="Times New Roman"/>
          <w:iCs/>
          <w:sz w:val="24"/>
          <w:szCs w:val="24"/>
          <w:lang w:eastAsia="ru-RU"/>
        </w:rPr>
      </w:pP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и учебника по русскому языку: 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 w:firstLine="680"/>
        <w:jc w:val="both"/>
        <w:rPr>
          <w:rFonts w:eastAsiaTheme="minorEastAsia" w:cs="Times New Roman"/>
          <w:iCs/>
          <w:sz w:val="24"/>
          <w:szCs w:val="24"/>
          <w:lang w:eastAsia="ru-RU"/>
        </w:rPr>
      </w:pPr>
      <w:r w:rsidRPr="00DF7124">
        <w:rPr>
          <w:rFonts w:eastAsiaTheme="minorEastAsia" w:cs="Times New Roman"/>
          <w:iCs/>
          <w:sz w:val="24"/>
          <w:szCs w:val="24"/>
          <w:lang w:eastAsia="ru-RU"/>
        </w:rPr>
        <w:t>Галунчикова Н. Г.  Русский язык. 9 класс:  учебник для специальных (коррекционных) образовательных учреждении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VIII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вида / Н.Г. Галунчикова, Э.В. Якубовская.  – 3 - е изд. – М.: Просвещение, 2006. – 263 с. [2] л.:  ил.- </w:t>
      </w:r>
      <w:r w:rsidRPr="00DF7124">
        <w:rPr>
          <w:rFonts w:eastAsiaTheme="minorEastAsia" w:cs="Times New Roman"/>
          <w:iCs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iCs/>
          <w:sz w:val="24"/>
          <w:szCs w:val="24"/>
          <w:lang w:eastAsia="ru-RU"/>
        </w:rPr>
        <w:t xml:space="preserve">  978-5-09-014674-8.</w:t>
      </w:r>
      <w:r w:rsidRPr="00DF7124">
        <w:rPr>
          <w:rFonts w:eastAsiaTheme="minorEastAsia" w:cs="Times New Roman"/>
          <w:sz w:val="24"/>
          <w:szCs w:val="24"/>
          <w:lang w:eastAsia="ru-RU"/>
        </w:rPr>
        <w:tab/>
      </w:r>
      <w:r w:rsidRPr="00DF7124">
        <w:rPr>
          <w:rFonts w:eastAsiaTheme="minorEastAsia" w:cs="Times New Roman"/>
          <w:sz w:val="24"/>
          <w:szCs w:val="24"/>
          <w:lang w:eastAsia="ru-RU"/>
        </w:rPr>
        <w:tab/>
      </w:r>
      <w:r w:rsidRPr="00DF7124">
        <w:rPr>
          <w:rFonts w:eastAsiaTheme="minorEastAsia" w:cs="Times New Roman"/>
          <w:sz w:val="24"/>
          <w:szCs w:val="24"/>
          <w:lang w:eastAsia="ru-RU"/>
        </w:rPr>
        <w:tab/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Настоящая программа составлена на  99 часов, 3 часа в неделю, в соответствии с учебным планом школы.  Программа  рассчитана на 1 год.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1080" w:right="362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Предлагаемый курс направлен на решение следующих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задач:</w:t>
      </w:r>
    </w:p>
    <w:p w:rsidR="00DF7124" w:rsidRPr="00DF7124" w:rsidRDefault="00DF7124" w:rsidP="00DF7124">
      <w:pPr>
        <w:tabs>
          <w:tab w:val="left" w:pos="9720"/>
        </w:tabs>
        <w:spacing w:after="0" w:line="240" w:lineRule="auto"/>
        <w:ind w:left="1080"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1.   Развивать познавательный интерес к родному языку.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Совершенствовать произносительную сторону речи.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Выработать у обучающихся достаточно прочные навыки грамотного письма на основе усвоения элементарных сведений по грамматике и правописанию.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Уточнять, расширять и активизировать словарный запас учащихся.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Учить осознанно употреблять в речи различные виды простого предложения, сложные предложения.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Совершенствовать умение пользоваться связной устной и письменной речью.</w:t>
      </w:r>
    </w:p>
    <w:p w:rsidR="00DF7124" w:rsidRPr="00DF7124" w:rsidRDefault="00DF7124" w:rsidP="00DF7124">
      <w:pPr>
        <w:numPr>
          <w:ilvl w:val="0"/>
          <w:numId w:val="2"/>
        </w:num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Формировать навык самоконтроля.</w:t>
      </w:r>
    </w:p>
    <w:p w:rsidR="00DF7124" w:rsidRPr="00DF7124" w:rsidRDefault="00DF7124" w:rsidP="00DF7124">
      <w:pPr>
        <w:tabs>
          <w:tab w:val="left" w:pos="9720"/>
        </w:tabs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Пути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решения поставленных в программе задач: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Коллективная и индивидуальная коррекционная работа, направленная на устранение и уменьшение имеющихся у обучающихся недостатков развития когнитивной деятельности, работа над ликвидацией пробелов в знаниях; работа над формированием общеучебных умений и навыков.</w:t>
      </w:r>
    </w:p>
    <w:p w:rsidR="00DF7124" w:rsidRPr="00DF7124" w:rsidRDefault="00DF7124" w:rsidP="00DF7124">
      <w:pPr>
        <w:tabs>
          <w:tab w:val="left" w:pos="9720"/>
        </w:tabs>
        <w:spacing w:after="0" w:line="240" w:lineRule="auto"/>
        <w:ind w:left="1440" w:right="362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Решаемые задачи позволяют достичь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цели курса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– формирование речевых умений и навыков.</w:t>
      </w:r>
      <w:r w:rsidRPr="00DF7124">
        <w:rPr>
          <w:rFonts w:eastAsiaTheme="minorEastAsia" w:cs="Times New Roman"/>
          <w:sz w:val="24"/>
          <w:szCs w:val="24"/>
          <w:lang w:eastAsia="ru-RU"/>
        </w:rPr>
        <w:tab/>
      </w:r>
    </w:p>
    <w:p w:rsidR="00DF7124" w:rsidRPr="00DF7124" w:rsidRDefault="00DF7124" w:rsidP="00DF7124">
      <w:pPr>
        <w:tabs>
          <w:tab w:val="left" w:pos="9540"/>
          <w:tab w:val="left" w:pos="9720"/>
        </w:tabs>
        <w:autoSpaceDE w:val="0"/>
        <w:autoSpaceDN w:val="0"/>
        <w:adjustRightInd w:val="0"/>
        <w:spacing w:line="240" w:lineRule="auto"/>
        <w:ind w:right="72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Преподавание курса связано с преподаванием других курсов и опирается на их содержание: чтение и  развитие речи, география, история России, трудовое обучение.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/>
        <w:ind w:right="362" w:firstLine="68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Курс предусматривает изучение следующих разделов</w:t>
      </w:r>
      <w:r w:rsidRPr="00DF7124">
        <w:rPr>
          <w:rFonts w:eastAsiaTheme="minorEastAsia" w:cs="Times New Roman"/>
          <w:sz w:val="24"/>
          <w:szCs w:val="24"/>
          <w:lang w:eastAsia="ru-RU"/>
        </w:rPr>
        <w:t>: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Повторение. Предложение. Звуки и буквы. Текст. 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Слово. Текст. Части речи.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Предложение. Текст.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Повторение.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Деловое  письмо.</w:t>
      </w:r>
    </w:p>
    <w:p w:rsidR="00DF7124" w:rsidRPr="00DF7124" w:rsidRDefault="00DF7124" w:rsidP="00DF7124">
      <w:pPr>
        <w:numPr>
          <w:ilvl w:val="0"/>
          <w:numId w:val="1"/>
        </w:num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Связная речь с элементами творчества.</w:t>
      </w: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720" w:right="362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left="720" w:right="362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tabs>
          <w:tab w:val="left" w:pos="9720"/>
        </w:tabs>
        <w:autoSpaceDE w:val="0"/>
        <w:autoSpaceDN w:val="0"/>
        <w:adjustRightInd w:val="0"/>
        <w:spacing w:after="0"/>
        <w:ind w:right="362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Отличительными чертами данного курса являются: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right="362"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1.Во всех разделах задания к теме «Текст» выполняются в процессе изучения других программных тем.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right="362"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2. Специальные уроки делового письма или связной речи с элементами творчества проводятся 1-2 раза в месяц по выбору учителя. Тренировочные упражнения в деловом письме используются и на других уроках русского языка. 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right="362"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3.  При выполнении заданий на уроках связной речи 5 часов отводится работе над ошибками.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right="362" w:firstLine="70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Обучение письму и развитию речи ведется на уроках, основным приемом обучения являются практические упражнения.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right="362"/>
        <w:jc w:val="both"/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Особенности организации учебного процесса по данному курсу: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Учитывая сложный состав учеников специальной (коррекционной) школы, программы по всем учебным предметам указывают на разноуровневые требования к овладению знаниями: 1-й — базовый уровень, 2-й — минимально необходимый. Это дает возможность учителю практически осуществлять дифференцированный подход к обучению ребенка с нарушенным интеллектом.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В отдельных случаях, когда дети не усваивают минимально необходимый уровень знаний, учитель вправе самостоятельно определить индивидуальную программу обучения и утвердить ее на педагогическом совете школы.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Работа над усвоением грамматических категорий и орфографических правил перестает быть самоцелью, она реализуется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(как называется, как изменяется), сколько умение применять изученный грамматико-орфографический материал в речевой практике в ее устной и письменной форме.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Изучая тему «Слово», учащиеся овладевают законами образования слов, подбирают однокоренные слова, наблюдают за единообразным написанием гласных и согласных в корне слова, а затем в приставках и суффиксах. Учащиеся группируют слова по различным грамматическим признакам: предметность, действие, количество; по их лексическому значению: например, глаголы, обозначающие движение, речь, чувства, цвет. Внимание учащихся обращается на слова с противоположным и близким значением, на лексемы, сходные по звучанию, но разные по значению (глиняный — глинистый, экскаватор — эскалатор), на составление и употребление слов с различным эмоционально-оценочным оттенком (дом — домик, дом — домище), на использование слова в контексте художественного образа (солнышко смеется). Учащихся следует обучать точному выбору слов для выражения мысли, их применению в предложении и тексте.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речи, например существительное и прилагательное со значением действия, их изменение и противопоставление глаголу в словосочетании и предложении (быстрый бег, беговая дорожка, бегать быстро).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В программе большое место отводится работе со словосочетанием: составлению словосочетания различных форм (красивое платье, писать письмо, играть на гитаре, весело смеяться), подбору словосочетаний с прямым и переносным значением (прямая дорога — прямой характер), поиску </w:t>
      </w:r>
      <w:r w:rsidRPr="00DF7124">
        <w:rPr>
          <w:rFonts w:eastAsiaTheme="minorEastAsia" w:cs="Times New Roman"/>
          <w:sz w:val="24"/>
          <w:szCs w:val="24"/>
          <w:lang w:eastAsia="ru-RU"/>
        </w:rPr>
        <w:lastRenderedPageBreak/>
        <w:t>синонимичных пар (вишневый сок и сок из вишни), умению использовать словосочетания в качестве строительного материала целостной структуры предложения.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 развитию творческого мышления.</w:t>
      </w:r>
    </w:p>
    <w:p w:rsidR="00DF7124" w:rsidRPr="00DF7124" w:rsidRDefault="00DF7124" w:rsidP="00DF7124">
      <w:pPr>
        <w:autoSpaceDE w:val="0"/>
        <w:autoSpaceDN w:val="0"/>
        <w:adjustRightInd w:val="0"/>
        <w:spacing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Коммуникативно-речевая направленность обучения русскому языку наиболее полно реализуется в теме «Предложение». У учащихся совершенствуется умение строить непохожие по структуре предложения, правильно использовать их в разных стилях речи (разговорный, художественный, деловой). Особое внимание следует уделить точному интонированию предложений, выделению в них логического центра. Учащиеся наблюдают за изменением смысла высказывания в зависимости от переноса логического ударения с одного слова на другое, учатся выражать одну и ту же мысль разными по структуре предложениями, упражняются в чтении и составлении диалогов с опорой на картинку, на текст, на заданную речевую ситуацию.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С помощью осваиваемых языковых средств (части речи, словосочетание, предложение) старшеклассники обучаются конструировать разнообразные тексты. Через все разделы программы проходит тема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При изучении темы «Текст» у учащихся 5—9 классов формируются следующие умения: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выделять ведущую мысль, заключенную в заголовке или в отдельном предложении текста;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выбирать заголовки к тексту, отражающие его тему или основную мысль, из ряда предложенных учителем;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определять части текста, на их основе составлять высказывание, используя закреп-ленную структуру текста: вступление, главная часть, заключение;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выделять из текста предложения, отмечая языковые средства их связи друг с другом, пользоваться этими средствами в устной и письменной речи: местоимения, текстовые синонимы, наречия и др.;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подбирать словарь и строить предложения в соответствии со стилем речи;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с помощью учителя или самостоятельно находить в тексте речевые недочеты: исправлять нарушения в логике и последовательности высказывания; в неточном употреблении слов, в их неоправданном повторе, в нарушении границ предложений, в неверном использовании языковых средств связи.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Разнообразные виды работ на уроках связной письменной речи, которые рекоменду-тся проводить один раз в месяц, выделены в самостоятельный раздел. Отработанный на уроках грамматики тип текста, его жанр служат основой для выбора видов работы на этих уроках.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Приоритеты речевой деятельности над собственно языковой потребовали некоторых изменений в содержании грамматического и орфографического материала для более адекватного приближения к речевой практике. С этой целью большое внимание уделяется значению языковых единиц, их правильному употреблению в речи. Программа обеспечивает необходимую </w:t>
      </w:r>
      <w:r w:rsidRPr="00DF7124">
        <w:rPr>
          <w:rFonts w:eastAsiaTheme="minorEastAsia" w:cs="Times New Roman"/>
          <w:sz w:val="24"/>
          <w:szCs w:val="24"/>
          <w:lang w:eastAsia="ru-RU"/>
        </w:rPr>
        <w:lastRenderedPageBreak/>
        <w:t>систематизацию знаний. В  частности, проверка орфограмм подчиняется единому принципу: нахождение проверочных слов, где орфограмма находится в сильной позиции (безударные гласные под ударением, сомнительные согласные перед гласными). Большую роль в систематизации знаний и умений учащихся, в правильном решении орфографических задач приобретает работа по подбору групп однокоренных слов, наблюдению за единообразным написанием орфограмм во всех родственных словах.</w:t>
      </w:r>
    </w:p>
    <w:p w:rsidR="00DF7124" w:rsidRPr="00DF7124" w:rsidRDefault="00DF7124" w:rsidP="00DF712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362"/>
        <w:contextualSpacing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Программный материал расположен концентрически: основные части речи, обеспечивающие высказывание (имя существительное, имя прилагательное, глагол), включены в содержание 9-го класса с постепенным наращиванием сведений по каждой из названных тем.</w:t>
      </w:r>
    </w:p>
    <w:p w:rsidR="00DF7124" w:rsidRPr="00DF7124" w:rsidRDefault="00DF7124" w:rsidP="00DF7124">
      <w:pPr>
        <w:autoSpaceDE w:val="0"/>
        <w:autoSpaceDN w:val="0"/>
        <w:adjustRightInd w:val="0"/>
        <w:ind w:right="362"/>
        <w:jc w:val="both"/>
        <w:rPr>
          <w:rFonts w:asciiTheme="minorHAnsi" w:eastAsiaTheme="minorEastAsia" w:hAnsiTheme="minorHAnsi"/>
          <w:sz w:val="22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Контроль.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Для оценки достижений обучающихся используются текущий и финишный виды контроля: контрольные диктанты  в конце каждой четверти и в конце года; диктанты с грамматическим заданием по мере изучения те</w:t>
      </w:r>
      <w:r w:rsidRPr="00DF7124">
        <w:rPr>
          <w:rFonts w:asciiTheme="minorHAnsi" w:eastAsiaTheme="minorEastAsia" w:hAnsiTheme="minorHAnsi"/>
          <w:sz w:val="22"/>
          <w:lang w:eastAsia="ru-RU"/>
        </w:rPr>
        <w:t>кста.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right="362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>Основные требования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к умениям учащихся: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1-й уровень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писать под диктовку текст с изученными орфограммами (75—80  слов);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составлять план к текстам описательно-повествовательного характера с четко выраженными структурными частями;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писать изложение или сочинение после предварительного анализа (до 80 слов);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составлять простые и сложные предложения с опорой на картинку, схему, предложенную ситуацию, на собственный трудовой опыт;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подбирать однокоренные слова и следить за единообразным написанием орфограмм в различных частях слова;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определять части речи, используя сложные предложения для доказательства;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находить и решать орфографические задачи;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оформлять все виды деловых бумаг;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пользоваться школьным орфографическим словарем.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2-й уровень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писать под диктовку текст с изученными орфограммами после предварительного разбора;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принимать участие в составлении плана и отборе речевого материала для создания текста;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составлять короткие тексты по плану, опорным словам по картинке или без нее (40—45 слов);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составлять простые и сложные предложения, опираясь на схему, картинку, собственный опыт (с помощью учителя);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решать орфографические задачи, опираясь на схему (с помощью учителя);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 • пользоваться школьным орфографическим словарем.  </w:t>
      </w:r>
    </w:p>
    <w:p w:rsidR="00DF7124" w:rsidRPr="00DF7124" w:rsidRDefault="00DF7124" w:rsidP="00DF7124">
      <w:pPr>
        <w:autoSpaceDE w:val="0"/>
        <w:autoSpaceDN w:val="0"/>
        <w:adjustRightInd w:val="0"/>
        <w:spacing w:after="0" w:line="240" w:lineRule="auto"/>
        <w:ind w:left="540" w:right="362" w:firstLine="168"/>
        <w:jc w:val="both"/>
        <w:rPr>
          <w:rFonts w:eastAsiaTheme="minorEastAsia" w:cs="Times New Roman"/>
          <w:sz w:val="24"/>
          <w:szCs w:val="24"/>
          <w:lang w:eastAsia="ru-RU"/>
        </w:rPr>
        <w:sectPr w:rsidR="00DF7124" w:rsidRPr="00DF7124" w:rsidSect="00B24AFB">
          <w:foot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по русскому языку</w:t>
      </w: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9 класс</w:t>
      </w: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(3 часа в неделю, 33 недели.Всего 99 часов)</w:t>
      </w: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 w:line="240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1548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854"/>
        <w:gridCol w:w="1134"/>
        <w:gridCol w:w="850"/>
        <w:gridCol w:w="851"/>
        <w:gridCol w:w="5469"/>
        <w:gridCol w:w="2770"/>
      </w:tblGrid>
      <w:tr w:rsidR="00DF7124" w:rsidRPr="00DF7124" w:rsidTr="009849EA">
        <w:trPr>
          <w:trHeight w:hRule="exact" w:val="877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  <w:t>№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  <w:t>п/п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8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Название раздела, темы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Всего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часов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Кол-во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часов</w:t>
            </w:r>
          </w:p>
        </w:tc>
        <w:tc>
          <w:tcPr>
            <w:tcW w:w="54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ind w:right="1426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Требования к результатам обучения по темам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ind w:right="1426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ind w:right="1426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ind w:right="1426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Форма контроля</w:t>
            </w:r>
          </w:p>
        </w:tc>
      </w:tr>
      <w:tr w:rsidR="00DF7124" w:rsidRPr="00DF7124" w:rsidTr="009849EA">
        <w:trPr>
          <w:trHeight w:hRule="exact" w:val="896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24" w:rsidRPr="00DF7124" w:rsidRDefault="00DF7124" w:rsidP="00DF7124">
            <w:pPr>
              <w:rPr>
                <w:rFonts w:eastAsiaTheme="minorEastAsia" w:cs="Times New Roman"/>
                <w:noProof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38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24" w:rsidRPr="00DF7124" w:rsidRDefault="00DF7124" w:rsidP="00DF7124">
            <w:pPr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24" w:rsidRPr="00DF7124" w:rsidRDefault="00DF7124" w:rsidP="00DF7124">
            <w:pPr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теор.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  <w:t>прак.</w:t>
            </w:r>
          </w:p>
        </w:tc>
        <w:tc>
          <w:tcPr>
            <w:tcW w:w="54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24" w:rsidRPr="00DF7124" w:rsidRDefault="00DF7124" w:rsidP="00DF7124">
            <w:pPr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2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124" w:rsidRPr="00DF7124" w:rsidRDefault="00DF7124" w:rsidP="00DF7124">
            <w:pPr>
              <w:rPr>
                <w:rFonts w:eastAsiaTheme="minorEastAsia" w:cs="Times New Roman"/>
                <w:color w:val="000000"/>
                <w:sz w:val="22"/>
                <w:szCs w:val="20"/>
                <w:lang w:eastAsia="ru-RU"/>
              </w:rPr>
            </w:pPr>
          </w:p>
        </w:tc>
      </w:tr>
      <w:tr w:rsidR="00DF7124" w:rsidRPr="00DF7124" w:rsidTr="009849EA">
        <w:trPr>
          <w:trHeight w:hRule="exact" w:val="12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I</w:t>
            </w: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.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Повторение. Предложение. Звуки</w:t>
            </w:r>
            <w:r w:rsidRPr="00DF7124"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  <w:t xml:space="preserve"> и </w:t>
            </w: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буквы. Текст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  <w:t xml:space="preserve"> сведения о строении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i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lang w:eastAsia="ru-RU"/>
              </w:rPr>
              <w:t>11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писать под диктовку текст, включающий слова с изученными орфограммами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Предложение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Звуки и буквы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82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II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Слово. Текст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9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Состав слова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10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подбирать однокоренные слова  и следить за единообразным написанием орфограмм в разных частях слова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Контрольный 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242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lastRenderedPageBreak/>
              <w:t>2.2.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Части речи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Существительное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Прилагательное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Местоимение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Глагол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val="en-US"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Наречие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Числительное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Части речи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  <w:r w:rsidRPr="00DF7124"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  <w:t>Числительное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color w:val="000000"/>
                <w:sz w:val="22"/>
                <w:u w:val="single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52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9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4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12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52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val="en-US"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9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val="en-US"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6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4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12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8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 xml:space="preserve">Определять части речи.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 xml:space="preserve"> контрольный 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Контрольный 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проверочная работа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Контрольный 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Диктант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Проверочная работа</w:t>
            </w:r>
          </w:p>
        </w:tc>
      </w:tr>
      <w:tr w:rsidR="00DF7124" w:rsidRPr="00DF7124" w:rsidTr="009849EA">
        <w:trPr>
          <w:trHeight w:hRule="exact" w:val="1122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color w:val="000000"/>
                <w:sz w:val="22"/>
                <w:lang w:val="en-US"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 xml:space="preserve">Раздел </w:t>
            </w: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III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Предложение. Текст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составлять простые и сложные предложения с опорой на иллюстрацию,  предложенную ситуацию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73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3</w:t>
            </w: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Предложение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Контрольный диктант за год.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12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>3</w:t>
            </w: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Текст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участвовать в составлении плана к тексту;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восстанавливать текст по опорным словам, словосочетаниям.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81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Раздел</w:t>
            </w:r>
            <w:r w:rsidRPr="00DF7124">
              <w:rPr>
                <w:rFonts w:eastAsiaTheme="minorEastAsia" w:cs="Times New Roman"/>
                <w:color w:val="000000"/>
                <w:sz w:val="22"/>
                <w:lang w:val="en-US" w:eastAsia="ru-RU"/>
              </w:rPr>
              <w:t xml:space="preserve"> IV 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color w:val="000000"/>
                <w:sz w:val="22"/>
                <w:lang w:eastAsia="ru-RU"/>
              </w:rPr>
              <w:t>Повторение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56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362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F71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Раздел </w:t>
            </w:r>
            <w:r w:rsidRPr="00DF7124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</w:t>
            </w:r>
            <w:r w:rsidRPr="00DF71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</w:t>
            </w:r>
            <w:r w:rsidRPr="00DF712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Деловое письмо.</w:t>
            </w:r>
          </w:p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оформлять деловые бумаги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71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tabs>
                <w:tab w:val="left" w:pos="9720"/>
              </w:tabs>
              <w:autoSpaceDE w:val="0"/>
              <w:autoSpaceDN w:val="0"/>
              <w:adjustRightInd w:val="0"/>
              <w:spacing w:after="0" w:line="240" w:lineRule="auto"/>
              <w:ind w:right="362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F71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Раздел </w:t>
            </w:r>
            <w:r w:rsidRPr="00DF7124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VI</w:t>
            </w:r>
            <w:r w:rsidRPr="00DF7124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Pr="00DF7124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Связная речь с элементами творчества.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</w:tr>
      <w:tr w:rsidR="00DF7124" w:rsidRPr="00DF7124" w:rsidTr="009849EA">
        <w:trPr>
          <w:trHeight w:hRule="exact" w:val="28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  <w:r w:rsidRPr="00DF7124"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  <w:t>99</w:t>
            </w:r>
          </w:p>
        </w:tc>
        <w:tc>
          <w:tcPr>
            <w:tcW w:w="5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124" w:rsidRPr="00DF7124" w:rsidRDefault="00DF7124" w:rsidP="00DF71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b/>
                <w:i/>
                <w:color w:val="000000"/>
                <w:sz w:val="22"/>
                <w:lang w:eastAsia="ru-RU"/>
              </w:rPr>
            </w:pPr>
          </w:p>
        </w:tc>
      </w:tr>
    </w:tbl>
    <w:p w:rsidR="00DF7124" w:rsidRPr="00DF7124" w:rsidRDefault="00DF7124" w:rsidP="00DF7124">
      <w:pPr>
        <w:autoSpaceDE w:val="0"/>
        <w:autoSpaceDN w:val="0"/>
        <w:adjustRightInd w:val="0"/>
        <w:spacing w:line="360" w:lineRule="auto"/>
        <w:jc w:val="both"/>
        <w:rPr>
          <w:rFonts w:eastAsiaTheme="minorEastAsia" w:cs="Times New Roman"/>
          <w:b/>
          <w:bCs/>
          <w:sz w:val="22"/>
          <w:szCs w:val="28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  <w:sectPr w:rsidR="00DF7124" w:rsidRPr="00DF7124" w:rsidSect="00D0788F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:rsidR="00DF7124" w:rsidRPr="00DF7124" w:rsidRDefault="00DF7124" w:rsidP="00DF7124">
      <w:pPr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lastRenderedPageBreak/>
        <w:t>Содержание программы по русскому языку</w:t>
      </w:r>
    </w:p>
    <w:p w:rsidR="00DF7124" w:rsidRPr="00DF7124" w:rsidRDefault="00DF7124" w:rsidP="00DF7124">
      <w:pPr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 xml:space="preserve">                             9 класс.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1. Повторение.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Простое предложение. Однородные члены предложения. Обращение. Сложное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Предложение с союзами </w:t>
      </w:r>
      <w:r w:rsidRPr="00DF7124">
        <w:rPr>
          <w:rFonts w:eastAsiaTheme="minorEastAsia" w:cs="Times New Roman"/>
          <w:i/>
          <w:sz w:val="24"/>
          <w:szCs w:val="24"/>
          <w:lang w:eastAsia="ru-RU"/>
        </w:rPr>
        <w:t>и, а, но,</w:t>
      </w:r>
      <w:r w:rsidRPr="00DF7124">
        <w:rPr>
          <w:rFonts w:eastAsiaTheme="minorEastAsia" w:cs="Times New Roman"/>
          <w:sz w:val="24"/>
          <w:szCs w:val="24"/>
          <w:lang w:eastAsia="ru-RU"/>
        </w:rPr>
        <w:t>со словами</w:t>
      </w:r>
      <w:r w:rsidRPr="00DF7124">
        <w:rPr>
          <w:rFonts w:eastAsiaTheme="minorEastAsia" w:cs="Times New Roman"/>
          <w:i/>
          <w:sz w:val="24"/>
          <w:szCs w:val="24"/>
          <w:lang w:eastAsia="ru-RU"/>
        </w:rPr>
        <w:t xml:space="preserve">который, когда, где, потому что,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i/>
          <w:sz w:val="24"/>
          <w:szCs w:val="24"/>
          <w:lang w:eastAsia="ru-RU"/>
        </w:rPr>
        <w:t xml:space="preserve">    что, чтобы.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Звуки и буквы.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Звуки гласные и согласные. Разделительные ъ и ь. Ударные и безударные гласные.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Парные звонкие и глухие согласные. Непроизносимые согласные.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2.Слово.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Состав слова</w:t>
      </w:r>
      <w:r w:rsidRPr="00DF7124">
        <w:rPr>
          <w:rFonts w:eastAsiaTheme="minorEastAsia" w:cs="Times New Roman"/>
          <w:sz w:val="24"/>
          <w:szCs w:val="24"/>
          <w:lang w:eastAsia="ru-RU"/>
        </w:rPr>
        <w:t>. Однокоренные слова. Единообразное написание ударных и безударных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гласных, звонких и глухих согласных в корнях слов. Единообразное написание ряда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приставок на согласную вне зависимости от произношения. Правописание приставок,</w:t>
      </w:r>
    </w:p>
    <w:p w:rsidR="00DF7124" w:rsidRPr="00DF7124" w:rsidRDefault="00DF7124" w:rsidP="00DF7124">
      <w:pPr>
        <w:spacing w:after="0"/>
        <w:rPr>
          <w:rFonts w:eastAsiaTheme="minorEastAsia" w:cs="Times New Roman"/>
          <w:b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меняющих конечную согласную, в зависимости от произношения: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 xml:space="preserve">без- (бес-), воз-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b/>
          <w:sz w:val="24"/>
          <w:szCs w:val="24"/>
          <w:lang w:eastAsia="ru-RU"/>
        </w:rPr>
        <w:t xml:space="preserve">    (вос-), из- (ис-), раз- (рас-)</w:t>
      </w:r>
      <w:r w:rsidRPr="00DF7124">
        <w:rPr>
          <w:rFonts w:eastAsiaTheme="minorEastAsia" w:cs="Times New Roman"/>
          <w:sz w:val="24"/>
          <w:szCs w:val="24"/>
          <w:lang w:eastAsia="ru-RU"/>
        </w:rPr>
        <w:t>. Сложные слова. Образование сложных слов с помощью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соединительных гласных и без них. Сложносокращённые слова.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Имя существительное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. Роль существительного в речи. Основные грамматические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категории имени существительного. Правописание падежных окончаний имён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существительных. Несклоняемые имена существительные.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Имя прилагательное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. Роль прилагательного в речи. Согласование имени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прилагательного с именем существительным. Правописание падежных окончаний имён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прилагательных.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Личные местоимения</w:t>
      </w:r>
      <w:r w:rsidRPr="00DF7124">
        <w:rPr>
          <w:rFonts w:eastAsiaTheme="minorEastAsia" w:cs="Times New Roman"/>
          <w:sz w:val="24"/>
          <w:szCs w:val="24"/>
          <w:lang w:eastAsia="ru-RU"/>
        </w:rPr>
        <w:t>. Роль личных местоимений в речи. Правописание личных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местоимений.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Глагол</w:t>
      </w:r>
      <w:r w:rsidRPr="00DF7124">
        <w:rPr>
          <w:rFonts w:eastAsiaTheme="minorEastAsia" w:cs="Times New Roman"/>
          <w:sz w:val="24"/>
          <w:szCs w:val="24"/>
          <w:lang w:eastAsia="ru-RU"/>
        </w:rPr>
        <w:t>. Роль глагола в речи. Неопределённая форма глагола. Спряжение глагола.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Правописание личных окончаний глаголов 1 и 2 спряжения, глаголов с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–ться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и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–тся</w:t>
      </w:r>
      <w:r w:rsidRPr="00DF7124">
        <w:rPr>
          <w:rFonts w:eastAsiaTheme="minorEastAsia" w:cs="Times New Roman"/>
          <w:sz w:val="24"/>
          <w:szCs w:val="24"/>
          <w:lang w:eastAsia="ru-RU"/>
        </w:rPr>
        <w:t>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Изменение глаголов в прошедшем времени по родам и числам.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Повелительная форма глагола. Правописание глаголов повелительной формы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единственного и множественного числа.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Частица </w:t>
      </w:r>
      <w:r w:rsidRPr="00DF7124">
        <w:rPr>
          <w:rFonts w:eastAsiaTheme="minorEastAsia" w:cs="Times New Roman"/>
          <w:i/>
          <w:sz w:val="24"/>
          <w:szCs w:val="24"/>
          <w:lang w:eastAsia="ru-RU"/>
        </w:rPr>
        <w:t>не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с глаголом.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Имя числительное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. Понятие об имени числительном. Числительные количественные и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порядковые. Правописание числительных от 5 до 20; 30; от 50 до 80 и от 500 до 900;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 200, 300, 400, 90.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Наречие</w:t>
      </w:r>
      <w:r w:rsidRPr="00DF7124">
        <w:rPr>
          <w:rFonts w:eastAsiaTheme="minorEastAsia" w:cs="Times New Roman"/>
          <w:sz w:val="24"/>
          <w:szCs w:val="24"/>
          <w:lang w:eastAsia="ru-RU"/>
        </w:rPr>
        <w:t>. Понятие о наречии. Наречия, обозначающие время, место и способ действия.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Правописание наречий с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о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и </w:t>
      </w:r>
      <w:r w:rsidRPr="00DF7124">
        <w:rPr>
          <w:rFonts w:eastAsiaTheme="minorEastAsia" w:cs="Times New Roman"/>
          <w:b/>
          <w:sz w:val="24"/>
          <w:szCs w:val="24"/>
          <w:lang w:eastAsia="ru-RU"/>
        </w:rPr>
        <w:t>а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на конце.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u w:val="single"/>
          <w:lang w:eastAsia="ru-RU"/>
        </w:rPr>
        <w:t>Части речи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. Существительное, глагол, прилагательное, числительное, наречие, предлог.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Употребление в речи.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3. Предложение.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Простое предложение. Главные и второстепенные члены предложения, предложения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распространённые и нераспространённые, с однородными членами, обращение.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Сложное предложение. Предложение с союзами </w:t>
      </w:r>
      <w:r w:rsidRPr="00DF7124">
        <w:rPr>
          <w:rFonts w:eastAsiaTheme="minorEastAsia" w:cs="Times New Roman"/>
          <w:i/>
          <w:sz w:val="24"/>
          <w:szCs w:val="24"/>
          <w:lang w:eastAsia="ru-RU"/>
        </w:rPr>
        <w:t xml:space="preserve">и, а </w:t>
      </w:r>
      <w:r w:rsidRPr="00DF7124">
        <w:rPr>
          <w:rFonts w:eastAsiaTheme="minorEastAsia" w:cs="Times New Roman"/>
          <w:sz w:val="24"/>
          <w:szCs w:val="24"/>
          <w:lang w:eastAsia="ru-RU"/>
        </w:rPr>
        <w:t>и без союзов, предложения со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словами </w:t>
      </w:r>
      <w:r w:rsidRPr="00DF7124">
        <w:rPr>
          <w:rFonts w:eastAsiaTheme="minorEastAsia" w:cs="Times New Roman"/>
          <w:i/>
          <w:sz w:val="24"/>
          <w:szCs w:val="24"/>
          <w:lang w:eastAsia="ru-RU"/>
        </w:rPr>
        <w:t>который, когда, где, что, чтобы, потому что.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Составление простых и сложных предложений. Постановка знаков препинания в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предложениях.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Прямая речь (после слов автора). Кавычки при прямой речи и двоеточие перед ней;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большая буква в прямой речи.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4. Деловое письмо.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Повторение. Письмо, объявление, объяснительная записка, расписка, заметка в газету.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Доверенность. Текст доверенности, её структурные части. Тематический словарь.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Автобиография. Текст автобиографии, её структурные части. Тематический словарь. Составление автобиографии из отдельных структурных частей, по образцу, вопросам и самостоятельно.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5. Связная речь.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Изложение.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Сочинение творческого характера с привлечением сведений из личных наблюдений, 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практической деятельности, прочитанных книг.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Деловое письмо: стандартные деловые бумаги, связанные с поступлением на работу на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  конкретное предприятие; автобиография, доверенность, расписка.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 6. Повторение пройденного материала за год.</w:t>
      </w:r>
    </w:p>
    <w:p w:rsidR="00DF7124" w:rsidRPr="00DF7124" w:rsidRDefault="00DF7124" w:rsidP="00DF7124">
      <w:pPr>
        <w:autoSpaceDE w:val="0"/>
        <w:autoSpaceDN w:val="0"/>
        <w:adjustRightInd w:val="0"/>
        <w:spacing w:after="0"/>
        <w:ind w:left="708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b/>
          <w:sz w:val="26"/>
          <w:szCs w:val="26"/>
          <w:lang w:eastAsia="ru-RU"/>
        </w:rPr>
      </w:pPr>
      <w:r w:rsidRPr="00DF7124">
        <w:rPr>
          <w:rFonts w:eastAsiaTheme="minorEastAsia" w:cs="Times New Roman"/>
          <w:b/>
          <w:sz w:val="26"/>
          <w:szCs w:val="26"/>
          <w:lang w:eastAsia="ru-RU"/>
        </w:rPr>
        <w:t>Материально-техническое обеспечение образовательного процесса на уроках русского языка</w:t>
      </w:r>
    </w:p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486"/>
        <w:gridCol w:w="5085"/>
      </w:tblGrid>
      <w:tr w:rsidR="00DF7124" w:rsidRPr="00DF7124" w:rsidTr="009849EA">
        <w:tc>
          <w:tcPr>
            <w:tcW w:w="4786" w:type="dxa"/>
          </w:tcPr>
          <w:p w:rsidR="00DF7124" w:rsidRPr="00DF7124" w:rsidRDefault="00DF7124" w:rsidP="00DF71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Название раздела</w:t>
            </w:r>
          </w:p>
        </w:tc>
        <w:tc>
          <w:tcPr>
            <w:tcW w:w="5351" w:type="dxa"/>
          </w:tcPr>
          <w:p w:rsidR="00DF7124" w:rsidRPr="00DF7124" w:rsidRDefault="00DF7124" w:rsidP="00DF7124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DF7124" w:rsidRPr="00DF7124" w:rsidTr="009849EA">
        <w:tc>
          <w:tcPr>
            <w:tcW w:w="4786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Звуки и буквы.</w:t>
            </w:r>
          </w:p>
        </w:tc>
        <w:tc>
          <w:tcPr>
            <w:tcW w:w="5351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1. Таблицы: Алфавит. Разделительный Ь. Разделительный Ъ. Безударные гласные корня.</w:t>
            </w:r>
          </w:p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2. Орфографический словарь русского языка для школьников (автор:Кузьмина Ирина Анатольевна) – 9 штук.</w:t>
            </w:r>
          </w:p>
        </w:tc>
      </w:tr>
      <w:tr w:rsidR="00DF7124" w:rsidRPr="00DF7124" w:rsidTr="009849EA">
        <w:tc>
          <w:tcPr>
            <w:tcW w:w="4786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 xml:space="preserve">Слово. Состав слова. </w:t>
            </w:r>
          </w:p>
        </w:tc>
        <w:tc>
          <w:tcPr>
            <w:tcW w:w="5351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Таблицы: Звонкие и глухие согласные в корне.</w:t>
            </w:r>
          </w:p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 xml:space="preserve">Окончание слова. Корень и приставка. Однокоренные ли это слова? Звонкие и глухие согласные в корне. Синонимы и однокоренные слова. Суффикс. Приставка. Объяснение значения суффикса. Окончание. Правописание предлогов. </w:t>
            </w:r>
          </w:p>
        </w:tc>
      </w:tr>
      <w:tr w:rsidR="00DF7124" w:rsidRPr="00DF7124" w:rsidTr="009849EA">
        <w:tc>
          <w:tcPr>
            <w:tcW w:w="4786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Части речи.</w:t>
            </w:r>
          </w:p>
        </w:tc>
        <w:tc>
          <w:tcPr>
            <w:tcW w:w="5351" w:type="dxa"/>
          </w:tcPr>
          <w:p w:rsidR="00DF7124" w:rsidRPr="00DF7124" w:rsidRDefault="00DF7124" w:rsidP="00DF7124">
            <w:pPr>
              <w:rPr>
                <w:rFonts w:eastAsiaTheme="minorEastAsia"/>
                <w:sz w:val="24"/>
                <w:szCs w:val="24"/>
              </w:rPr>
            </w:pPr>
            <w:r w:rsidRPr="00DF7124">
              <w:rPr>
                <w:rFonts w:eastAsiaTheme="minorEastAsia"/>
                <w:sz w:val="24"/>
                <w:szCs w:val="24"/>
              </w:rPr>
              <w:t>Таблицы: Имя существительное. Род имени существительного. Изменение существительных по числам. Большая буква в именах собственных.</w:t>
            </w:r>
          </w:p>
        </w:tc>
      </w:tr>
    </w:tbl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ind w:left="708"/>
        <w:jc w:val="both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ind w:left="708"/>
        <w:jc w:val="both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b/>
          <w:sz w:val="26"/>
          <w:szCs w:val="26"/>
          <w:lang w:eastAsia="ru-RU"/>
        </w:rPr>
      </w:pPr>
      <w:r w:rsidRPr="00DF7124">
        <w:rPr>
          <w:rFonts w:eastAsiaTheme="minorEastAsia" w:cs="Times New Roman"/>
          <w:b/>
          <w:sz w:val="26"/>
          <w:szCs w:val="26"/>
          <w:lang w:eastAsia="ru-RU"/>
        </w:rPr>
        <w:lastRenderedPageBreak/>
        <w:t>Учебно-методическое и техническое обеспечение</w:t>
      </w:r>
    </w:p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1. Коноваленко, В. В., Коноваленко, С. В. Сининимы. Лексико-семантические тренинги для детей 6-9 лет / В. В. Коноваленко, С. В. Коноваленко. – М . : Издательство ГНОМ, 2011 . – 120 с. </w:t>
      </w: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>978-5-91928-109-2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2. Розенталь, Д. Э. Орфография и морфология: Правила и упражнения / Д. Э. Розенталь. – М. : ООО «Издательство Оникс»: ООО «Издательство «Мир и образование» , 2010. – 112 с. – (Практический русский язык).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978-5-488-02469-4 (ООО «Издательство Оникс»)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978-5-94666-576-6 (ООО «Издательство «Мир и Образование»)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3. Розенталь, Д. Э. Лексика и стилистика : Правила и упражнения / Д. Э. Розенталь. – М. : ООО «Издательство Оникс»: ООО «Издательство «Мир и образование» , 2010. – 96 с. – (Практический русский язык).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978-5-488-02588-2 (ООО «Издательство Оникс»)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978-5-94666-593-3 (ООО «Издательство «Мир и Образование»)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4. Розенталь, Д. Э. Синтаксис и пунктуация : Правила и упражнения / Д. Э. Розенталь. – М. : ООО «Издательство Оникс»: ООО «Издательство «Мир и образование» , 2010. – 96 с. – (Практический русский язык).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978-5-488-02587-5 (ООО «Издательство Оникс»)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978-5-94666-592-6 (ООО «Издательство «Мир и Образование»)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5. Рик, Т. Г. Здравствуй, Имя Существительное. / Т. Г. Рик. – М. : РИО «Самовар», 1994. – 96 с.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6. Сычева, Н. Пишем без ошибок. Все правила русского языка. 100% грамотность за 20 минут в день / Наталья Сычева. – М. : АСТ, СПб. : ПРАЙМ-ЕВРОЗНАК ; Владимир : ВКТ, 2011. – 192 с. – (Главная книга родителей).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978-5-17-061086-0 (ООО «Издательство АСТ»)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978-5-93878-899-2 («Прайм-Еврознак»)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978-5-226-01253-2 (ВКТ)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 xml:space="preserve">7. Сборник диктантов и изложений. 5-9 классы: коррекционное обучение / авт. – сост. Т. П. Шабалкова. – Волгоград : Учитель, 2007. – 102 с. </w:t>
      </w:r>
      <w:r w:rsidRPr="00DF7124">
        <w:rPr>
          <w:rFonts w:eastAsiaTheme="minorEastAsia" w:cs="Times New Roman"/>
          <w:sz w:val="24"/>
          <w:szCs w:val="24"/>
          <w:lang w:val="en-US" w:eastAsia="ru-RU"/>
        </w:rPr>
        <w:t>ISBN</w:t>
      </w:r>
      <w:r w:rsidRPr="00DF7124">
        <w:rPr>
          <w:rFonts w:eastAsiaTheme="minorEastAsia" w:cs="Times New Roman"/>
          <w:sz w:val="24"/>
          <w:szCs w:val="24"/>
          <w:lang w:eastAsia="ru-RU"/>
        </w:rPr>
        <w:t xml:space="preserve"> 978-5-7057-1213-7</w:t>
      </w:r>
    </w:p>
    <w:p w:rsidR="00DF7124" w:rsidRPr="00DF7124" w:rsidRDefault="00DF7124" w:rsidP="00DF7124">
      <w:pPr>
        <w:spacing w:after="0"/>
        <w:rPr>
          <w:rFonts w:eastAsiaTheme="minorEastAsia" w:cs="Times New Roman"/>
          <w:sz w:val="24"/>
          <w:szCs w:val="24"/>
          <w:lang w:eastAsia="ru-RU"/>
        </w:rPr>
      </w:pPr>
      <w:r w:rsidRPr="00DF7124">
        <w:rPr>
          <w:rFonts w:eastAsiaTheme="minorEastAsia" w:cs="Times New Roman"/>
          <w:sz w:val="24"/>
          <w:szCs w:val="24"/>
          <w:lang w:eastAsia="ru-RU"/>
        </w:rPr>
        <w:t>8. Ушакова, О. Д. Словарик эпитетов. / О. Д. Ушакова. – СПб. : Издательский дом «Литера», 2007. -64 с.</w:t>
      </w:r>
    </w:p>
    <w:p w:rsidR="00DF7124" w:rsidRPr="00DF7124" w:rsidRDefault="00DF7124" w:rsidP="00DF7124">
      <w:pPr>
        <w:spacing w:after="0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ind w:left="708"/>
        <w:jc w:val="both"/>
        <w:rPr>
          <w:rFonts w:asciiTheme="minorHAnsi" w:eastAsiaTheme="minorEastAsia" w:hAnsiTheme="minorHAnsi"/>
          <w:sz w:val="24"/>
          <w:szCs w:val="24"/>
          <w:lang w:eastAsia="ru-RU"/>
        </w:rPr>
      </w:pPr>
    </w:p>
    <w:p w:rsidR="00DF7124" w:rsidRPr="00DF7124" w:rsidRDefault="00DF7124" w:rsidP="00DF7124">
      <w:pPr>
        <w:autoSpaceDE w:val="0"/>
        <w:autoSpaceDN w:val="0"/>
        <w:adjustRightInd w:val="0"/>
        <w:ind w:left="708"/>
        <w:jc w:val="both"/>
        <w:rPr>
          <w:rFonts w:asciiTheme="minorHAnsi" w:eastAsiaTheme="minorEastAsia" w:hAnsiTheme="minorHAnsi"/>
          <w:b/>
          <w:sz w:val="24"/>
          <w:szCs w:val="24"/>
          <w:lang w:eastAsia="ru-RU"/>
        </w:rPr>
      </w:pPr>
      <w:r w:rsidRPr="00DF7124">
        <w:rPr>
          <w:rFonts w:asciiTheme="minorHAnsi" w:eastAsiaTheme="minorEastAsia" w:hAnsiTheme="minorHAnsi"/>
          <w:b/>
          <w:sz w:val="24"/>
          <w:szCs w:val="24"/>
          <w:lang w:eastAsia="ru-RU"/>
        </w:rPr>
        <w:tab/>
      </w:r>
    </w:p>
    <w:p w:rsidR="00DF7124" w:rsidRPr="00DF7124" w:rsidRDefault="00DF7124" w:rsidP="00DF7124">
      <w:pPr>
        <w:rPr>
          <w:rFonts w:asciiTheme="minorHAnsi" w:eastAsiaTheme="minorEastAsia" w:hAnsiTheme="minorHAnsi"/>
          <w:sz w:val="22"/>
          <w:lang w:eastAsia="ru-RU"/>
        </w:rPr>
      </w:pPr>
    </w:p>
    <w:p w:rsidR="00DF7124" w:rsidRPr="00DF7124" w:rsidRDefault="00DF7124" w:rsidP="00DF7124">
      <w:pPr>
        <w:rPr>
          <w:rFonts w:asciiTheme="minorHAnsi" w:eastAsiaTheme="minorEastAsia" w:hAnsiTheme="minorHAnsi"/>
          <w:sz w:val="22"/>
          <w:lang w:eastAsia="ru-RU"/>
        </w:rPr>
      </w:pPr>
    </w:p>
    <w:p w:rsidR="003E2524" w:rsidRDefault="003E2524"/>
    <w:sectPr w:rsidR="003E2524" w:rsidSect="005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E84" w:rsidRDefault="00A96E84" w:rsidP="005302B5">
      <w:pPr>
        <w:spacing w:after="0" w:line="240" w:lineRule="auto"/>
      </w:pPr>
      <w:r>
        <w:separator/>
      </w:r>
    </w:p>
  </w:endnote>
  <w:endnote w:type="continuationSeparator" w:id="1">
    <w:p w:rsidR="00A96E84" w:rsidRDefault="00A96E84" w:rsidP="0053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819964"/>
      <w:docPartObj>
        <w:docPartGallery w:val="Page Numbers (Bottom of Page)"/>
        <w:docPartUnique/>
      </w:docPartObj>
    </w:sdtPr>
    <w:sdtContent>
      <w:p w:rsidR="00116395" w:rsidRDefault="003D0F4F">
        <w:pPr>
          <w:pStyle w:val="a3"/>
          <w:jc w:val="right"/>
        </w:pPr>
        <w:r>
          <w:fldChar w:fldCharType="begin"/>
        </w:r>
        <w:r w:rsidR="00DF7124">
          <w:instrText>PAGE   \* MERGEFORMAT</w:instrText>
        </w:r>
        <w:r>
          <w:fldChar w:fldCharType="separate"/>
        </w:r>
        <w:r w:rsidR="00BE27DF">
          <w:rPr>
            <w:noProof/>
          </w:rPr>
          <w:t>10</w:t>
        </w:r>
        <w:r>
          <w:fldChar w:fldCharType="end"/>
        </w:r>
      </w:p>
    </w:sdtContent>
  </w:sdt>
  <w:p w:rsidR="00116395" w:rsidRDefault="00A96E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E84" w:rsidRDefault="00A96E84" w:rsidP="005302B5">
      <w:pPr>
        <w:spacing w:after="0" w:line="240" w:lineRule="auto"/>
      </w:pPr>
      <w:r>
        <w:separator/>
      </w:r>
    </w:p>
  </w:footnote>
  <w:footnote w:type="continuationSeparator" w:id="1">
    <w:p w:rsidR="00A96E84" w:rsidRDefault="00A96E84" w:rsidP="00530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528"/>
    <w:multiLevelType w:val="hybridMultilevel"/>
    <w:tmpl w:val="FD38D8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233E"/>
    <w:multiLevelType w:val="hybridMultilevel"/>
    <w:tmpl w:val="86E8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4CCE"/>
    <w:multiLevelType w:val="hybridMultilevel"/>
    <w:tmpl w:val="9132BF28"/>
    <w:lvl w:ilvl="0" w:tplc="A38EE8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20"/>
    <w:rsid w:val="000A3C2F"/>
    <w:rsid w:val="003D0F4F"/>
    <w:rsid w:val="003E2524"/>
    <w:rsid w:val="00412E3A"/>
    <w:rsid w:val="005302B5"/>
    <w:rsid w:val="00585686"/>
    <w:rsid w:val="0078621C"/>
    <w:rsid w:val="00A96E84"/>
    <w:rsid w:val="00B97F72"/>
    <w:rsid w:val="00BE27DF"/>
    <w:rsid w:val="00CE3920"/>
    <w:rsid w:val="00DF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1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712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712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F712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F7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2017-09-25T15:00:00Z</cp:lastPrinted>
  <dcterms:created xsi:type="dcterms:W3CDTF">2017-09-25T14:53:00Z</dcterms:created>
  <dcterms:modified xsi:type="dcterms:W3CDTF">2008-07-30T20:25:00Z</dcterms:modified>
</cp:coreProperties>
</file>